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6F4" w:rsidRPr="008B258C" w:rsidRDefault="00E506F4" w:rsidP="00E506F4">
      <w:pPr>
        <w:spacing w:line="360" w:lineRule="auto"/>
        <w:jc w:val="center"/>
        <w:rPr>
          <w:b/>
          <w:bCs/>
          <w:sz w:val="28"/>
          <w:szCs w:val="28"/>
        </w:rPr>
      </w:pPr>
      <w:r w:rsidRPr="000A4297">
        <w:rPr>
          <w:b/>
          <w:bCs/>
          <w:sz w:val="28"/>
          <w:szCs w:val="28"/>
        </w:rPr>
        <w:t xml:space="preserve">Аннотация программы </w:t>
      </w:r>
      <w:r w:rsidRPr="008B258C">
        <w:rPr>
          <w:b/>
          <w:bCs/>
          <w:sz w:val="28"/>
          <w:szCs w:val="28"/>
        </w:rPr>
        <w:t xml:space="preserve">по специальности </w:t>
      </w:r>
    </w:p>
    <w:p w:rsidR="00E506F4" w:rsidRPr="00AE2874" w:rsidRDefault="00E506F4" w:rsidP="00E506F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38.02.07</w:t>
      </w:r>
      <w:r w:rsidRPr="00AE2874">
        <w:rPr>
          <w:b/>
          <w:bCs/>
          <w:sz w:val="28"/>
          <w:szCs w:val="28"/>
        </w:rPr>
        <w:t xml:space="preserve">  «Банковское дело» (базовый уровень)</w:t>
      </w:r>
    </w:p>
    <w:p w:rsidR="00E506F4" w:rsidRPr="00AE2874" w:rsidRDefault="00E506F4" w:rsidP="00E506F4">
      <w:pPr>
        <w:spacing w:line="360" w:lineRule="auto"/>
        <w:jc w:val="center"/>
        <w:rPr>
          <w:b/>
          <w:bCs/>
          <w:sz w:val="28"/>
          <w:szCs w:val="28"/>
        </w:rPr>
      </w:pPr>
      <w:r w:rsidRPr="00AE2874">
        <w:rPr>
          <w:b/>
          <w:bCs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«Экономика организации</w:t>
      </w:r>
      <w:r w:rsidRPr="00AE2874">
        <w:rPr>
          <w:b/>
          <w:bCs/>
          <w:sz w:val="28"/>
          <w:szCs w:val="28"/>
        </w:rPr>
        <w:t>»</w:t>
      </w:r>
    </w:p>
    <w:p w:rsidR="00E506F4" w:rsidRDefault="00E506F4" w:rsidP="00E506F4">
      <w:pPr>
        <w:spacing w:line="360" w:lineRule="auto"/>
        <w:jc w:val="center"/>
        <w:rPr>
          <w:b/>
          <w:bCs/>
          <w:sz w:val="28"/>
          <w:szCs w:val="28"/>
        </w:rPr>
      </w:pPr>
    </w:p>
    <w:p w:rsidR="00E506F4" w:rsidRDefault="00E506F4" w:rsidP="00E506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0894">
        <w:rPr>
          <w:sz w:val="28"/>
          <w:szCs w:val="28"/>
        </w:rPr>
        <w:t xml:space="preserve">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 w:rsidR="00353A82">
        <w:rPr>
          <w:sz w:val="28"/>
          <w:szCs w:val="28"/>
        </w:rPr>
        <w:t>ППССЗ</w:t>
      </w:r>
      <w:r w:rsidRPr="00D10894">
        <w:rPr>
          <w:sz w:val="28"/>
          <w:szCs w:val="28"/>
        </w:rPr>
        <w:t xml:space="preserve">, требования к результатам освоения дисциплины, объем дисциплины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E506F4" w:rsidRDefault="00E506F4" w:rsidP="00E506F4">
      <w:pPr>
        <w:spacing w:line="360" w:lineRule="auto"/>
        <w:ind w:firstLine="709"/>
        <w:jc w:val="both"/>
        <w:rPr>
          <w:sz w:val="28"/>
          <w:szCs w:val="28"/>
        </w:rPr>
      </w:pPr>
    </w:p>
    <w:p w:rsidR="00E506F4" w:rsidRPr="00F56733" w:rsidRDefault="00E506F4" w:rsidP="00E506F4">
      <w:pPr>
        <w:spacing w:line="360" w:lineRule="auto"/>
        <w:jc w:val="both"/>
        <w:rPr>
          <w:b/>
          <w:bCs/>
          <w:sz w:val="28"/>
          <w:szCs w:val="28"/>
        </w:rPr>
      </w:pPr>
      <w:r w:rsidRPr="00F56733">
        <w:rPr>
          <w:b/>
          <w:bCs/>
          <w:sz w:val="28"/>
          <w:szCs w:val="28"/>
        </w:rPr>
        <w:t>Наименование разделов дисциплины: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03CC3">
        <w:rPr>
          <w:sz w:val="28"/>
          <w:szCs w:val="28"/>
        </w:rPr>
        <w:t xml:space="preserve">Раздел 1. </w:t>
      </w:r>
      <w:r w:rsidRPr="00B03CC3">
        <w:rPr>
          <w:color w:val="000000"/>
          <w:sz w:val="28"/>
          <w:szCs w:val="28"/>
        </w:rPr>
        <w:t>Сущность организации как основного звена экономики отраслей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color w:val="000000"/>
          <w:sz w:val="28"/>
          <w:szCs w:val="28"/>
        </w:rPr>
      </w:pPr>
      <w:r w:rsidRPr="00B03CC3">
        <w:rPr>
          <w:sz w:val="28"/>
          <w:szCs w:val="28"/>
        </w:rPr>
        <w:t xml:space="preserve">Тема 1.1. </w:t>
      </w:r>
      <w:r w:rsidRPr="00B03CC3">
        <w:rPr>
          <w:color w:val="000000"/>
          <w:sz w:val="28"/>
          <w:szCs w:val="28"/>
        </w:rPr>
        <w:t>Сущность организации как основного звена экономики отраслей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 xml:space="preserve">Тема 1.2. </w:t>
      </w:r>
      <w:r w:rsidRPr="00B03CC3">
        <w:rPr>
          <w:color w:val="000000"/>
          <w:sz w:val="28"/>
          <w:szCs w:val="28"/>
        </w:rPr>
        <w:t>Основные принципы построения экономической системы организации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Раздел 2.</w:t>
      </w:r>
      <w:r>
        <w:rPr>
          <w:sz w:val="28"/>
          <w:szCs w:val="28"/>
        </w:rPr>
        <w:t xml:space="preserve"> </w:t>
      </w:r>
      <w:r w:rsidRPr="00B03CC3">
        <w:rPr>
          <w:color w:val="000000"/>
          <w:sz w:val="28"/>
          <w:szCs w:val="28"/>
        </w:rPr>
        <w:t>Состав экономических ресурсов организации, показатели их эффективного использования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Основные средства организации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2.2.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Оборотные средства организации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2.3.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Трудовые ресурсы организации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2.4.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Формы и системы оплаты труда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B03CC3">
        <w:rPr>
          <w:color w:val="000000"/>
          <w:sz w:val="28"/>
          <w:szCs w:val="28"/>
        </w:rPr>
        <w:t>Основные технико-экономические показатели деятельности организации и методика их расчета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lastRenderedPageBreak/>
        <w:t>Тема 3.1.</w:t>
      </w:r>
      <w:r>
        <w:rPr>
          <w:sz w:val="28"/>
          <w:szCs w:val="28"/>
        </w:rPr>
        <w:t xml:space="preserve"> </w:t>
      </w:r>
      <w:r w:rsidRPr="00B03CC3">
        <w:rPr>
          <w:color w:val="000000"/>
          <w:sz w:val="28"/>
          <w:szCs w:val="28"/>
        </w:rPr>
        <w:t>Организация производственного и технологического процессов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3.2.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Производственная программа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3.3.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Расходы организации</w:t>
      </w: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00"/>
        <w:jc w:val="both"/>
        <w:rPr>
          <w:sz w:val="28"/>
          <w:szCs w:val="28"/>
        </w:rPr>
      </w:pPr>
      <w:r w:rsidRPr="00B03CC3">
        <w:rPr>
          <w:sz w:val="28"/>
          <w:szCs w:val="28"/>
        </w:rPr>
        <w:t>Тема 3.4.</w:t>
      </w:r>
      <w:r>
        <w:rPr>
          <w:sz w:val="28"/>
          <w:szCs w:val="28"/>
        </w:rPr>
        <w:t xml:space="preserve"> </w:t>
      </w:r>
      <w:r w:rsidRPr="00B03CC3">
        <w:rPr>
          <w:sz w:val="28"/>
          <w:szCs w:val="28"/>
        </w:rPr>
        <w:t>Доходы и прибыль организации</w:t>
      </w:r>
    </w:p>
    <w:p w:rsidR="00E506F4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E506F4" w:rsidRPr="00B03CC3" w:rsidRDefault="00E506F4" w:rsidP="00E50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E506F4" w:rsidRDefault="00E506F4" w:rsidP="00E506F4"/>
    <w:p w:rsidR="00E506F4" w:rsidRDefault="00E506F4" w:rsidP="00E506F4"/>
    <w:p w:rsidR="00E506F4" w:rsidRDefault="00E506F4" w:rsidP="00E506F4"/>
    <w:p w:rsidR="00E506F4" w:rsidRDefault="00E506F4" w:rsidP="00E506F4"/>
    <w:p w:rsidR="00E506F4" w:rsidRDefault="00E506F4" w:rsidP="00E506F4"/>
    <w:p w:rsidR="00E506F4" w:rsidRDefault="00E506F4" w:rsidP="00E506F4"/>
    <w:p w:rsidR="00E506F4" w:rsidRDefault="00E506F4" w:rsidP="00E506F4"/>
    <w:p w:rsidR="00CC0C1B" w:rsidRDefault="00CC0C1B"/>
    <w:sectPr w:rsidR="00CC0C1B" w:rsidSect="00CC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6F4"/>
    <w:rsid w:val="00353A82"/>
    <w:rsid w:val="006947EE"/>
    <w:rsid w:val="009D3D2E"/>
    <w:rsid w:val="00CC0C1B"/>
    <w:rsid w:val="00D02F83"/>
    <w:rsid w:val="00D470C2"/>
    <w:rsid w:val="00E506F4"/>
    <w:rsid w:val="00FA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imc3</dc:creator>
  <cp:lastModifiedBy>KoT-PnD@yandex.ru</cp:lastModifiedBy>
  <cp:revision>2</cp:revision>
  <dcterms:created xsi:type="dcterms:W3CDTF">2015-02-18T07:18:00Z</dcterms:created>
  <dcterms:modified xsi:type="dcterms:W3CDTF">2017-02-23T10:10:00Z</dcterms:modified>
</cp:coreProperties>
</file>